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bmp" ContentType="image/bmp"/>
  <Default Extension="emf" ContentType="image/x-emf"/>
  <Default Extension="wmf" ContentType="image/x-wmf"/>
  <Default Extension="gif" ContentType="image/gif"/>
  <Default Extension="ico" ContentType="image/x-icon"/>
  <Default Extension="tif" ContentType="image/tiff"/>
  <Default Extension="tiff" ContentType="image/tiff"/>
  <Default Extension="jpeg" ContentType="image/jpeg"/>
  <Default Extension="jpg" ContentType="image/jpeg"/>
  <Default Extension="svg" ContentType="image/svg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4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Normal"/>
        <w:spacing w:after="0" w:line="294" w:lineRule="atLeast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Тема урока: Вода. Свойства воды</w:t>
      </w:r>
    </w:p>
    <w:p>
      <w:pPr>
        <w:pStyle w:val="Normal"/>
        <w:spacing w:after="0" w:line="294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Цели: создание условий для формирования знаний о некоторых свойствах воды, значении воды в природе и для человека, бережном отношении к воде.</w:t>
      </w:r>
    </w:p>
    <w:p>
      <w:pPr>
        <w:pStyle w:val="Normal"/>
        <w:spacing w:after="0" w:line="294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Задачи:</w:t>
      </w:r>
    </w:p>
    <w:p>
      <w:pPr>
        <w:pStyle w:val="Normal"/>
        <w:numPr>
          <w:ilvl w:val="0"/>
          <w:numId w:val="5"/>
        </w:numPr>
        <w:bidi w:val="false"/>
        <w:spacing w:before="0" w:after="0" w:line="294" w:lineRule="atLeast"/>
        <w:ind w:left="0" w:righ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Образовательные: через практическую деятельность познакомить учащихся со свойствами воды; повторить значение экологически чистой воды для природы и человека; показать необходимость охраны воды.</w:t>
      </w:r>
    </w:p>
    <w:p>
      <w:pPr>
        <w:pStyle w:val="Normal"/>
        <w:numPr>
          <w:ilvl w:val="0"/>
          <w:numId w:val="5"/>
        </w:numPr>
        <w:bidi w:val="false"/>
        <w:spacing w:before="0" w:after="0" w:line="294" w:lineRule="atLeast"/>
        <w:ind w:left="0" w:righ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Развивающие: развивать познавательный интерес к предмету; развивать навыки экспериментального исследования свойств воды; развивать умение анализировать учебный материал, делать выводы.</w:t>
      </w:r>
    </w:p>
    <w:p>
      <w:pPr>
        <w:pStyle w:val="Normal"/>
        <w:numPr>
          <w:ilvl w:val="0"/>
          <w:numId w:val="5"/>
        </w:numPr>
        <w:bidi w:val="false"/>
        <w:spacing w:before="0" w:after="0" w:line="294" w:lineRule="atLeast"/>
        <w:ind w:left="0" w:righ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Воспитывающие: воспитывать готовность к сотрудничеству, умение работать в парах, в группах; воспитывать экологически правильную позицию школьников по отношению к воде.</w:t>
      </w:r>
    </w:p>
    <w:p>
      <w:pPr>
        <w:pStyle w:val="Normal"/>
        <w:spacing w:after="0" w:line="294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Планируемые результаты: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уметь определять признаки воды,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уметь проводить несложные исследования,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освоить основы экологической грамотности, элементарные правила нравственного поведения в мире природы и людей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понимать и принимать учебную задачу,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планировать деятельность на уроке в соответствии с поставленной задачей,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работать в паре, в группе, оказывать в сотрудничестве необходимую взаимопомощь,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самостоятельно адекватно оценивать правильность выполнения действия и вносить необходимые коррективы в исполнение, как по ходу его реализации, так и в конце действия,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осознанно и произвольно строить сообщения в устной и письменной форме,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строить логическое рассуждение, включающее установление причинно-следственных связей,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учитывать разные мнения и интересы и обосновывать собственную позицию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развивать самостоятельность и личную ответственность за свои поступки,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проявлять заинтересованность в приобретении и расширении знаний и способов действий,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оценивать себя, границы своего знания и незнания,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соблюдать экологическую культуру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94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Используемые технологии: технология деятельностного метода обучения; технология развития критического мышления (прием «верные – неверные суждения»); ИКТ.</w:t>
      </w:r>
    </w:p>
    <w:p>
      <w:pPr>
        <w:pStyle w:val="Normal"/>
        <w:spacing w:after="0" w:line="294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Межпредметные связи: изобразительное искусство.</w:t>
      </w:r>
    </w:p>
    <w:p>
      <w:pPr>
        <w:pStyle w:val="Normal"/>
        <w:spacing w:after="0" w:line="294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Оборудование: компьютер, телевизор; инструкции для выполнения практической работы; оборудование для проведения опытов (стаканы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водой,  соком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; ложки; ёмкости разного объёма и формы; сахарный песок).</w:t>
      </w:r>
    </w:p>
    <w:p>
      <w:pPr>
        <w:pStyle w:val="Normal"/>
        <w:spacing/>
        <w:rPr/>
      </w:pPr>
    </w:p>
    <w:p>
      <w:pPr>
        <w:pStyle w:val="c1"/>
        <w:pStyle w:val="c1"/>
        <w:spacing w:before="0" w:after="0"/>
        <w:rPr>
          <w:rFonts w:ascii="Arial" w:hAnsi="Arial" w:eastAsia="Arial" w:cs="Arial"/>
          <w:b/>
          <w:bCs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  <w:sz w:val="28"/>
          <w:szCs w:val="28"/>
          <w:u w:val="single"/>
        </w:rPr>
        <w:t xml:space="preserve">1. Организационный момент</w:t>
      </w:r>
    </w:p>
    <w:p>
      <w:pPr>
        <w:pStyle w:val="c1"/>
        <w:pStyle w:val="c1"/>
        <w:spacing w:before="0" w:after="0"/>
        <w:rPr>
          <w:rStyle w:val="c3"/>
          <w:color w:val="000000"/>
          <w:sz w:val="28"/>
          <w:szCs w:val="28"/>
        </w:rPr>
      </w:pPr>
    </w:p>
    <w:p>
      <w:pPr>
        <w:pStyle w:val="c1"/>
        <w:pStyle w:val="c1"/>
        <w:spacing w:before="0" w:after="0"/>
        <w:rPr>
          <w:rFonts w:ascii="Arial" w:hAnsi="Arial" w:eastAsia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Окружающий нас мир</w:t>
      </w:r>
    </w:p>
    <w:p>
      <w:pPr>
        <w:pStyle w:val="c1"/>
        <w:pStyle w:val="c1"/>
        <w:spacing w:before="0" w:after="0"/>
        <w:rPr>
          <w:rFonts w:ascii="Arial" w:hAnsi="Arial" w:eastAsia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Интересно познавать</w:t>
      </w:r>
    </w:p>
    <w:p>
      <w:pPr>
        <w:pStyle w:val="c1"/>
        <w:pStyle w:val="c1"/>
        <w:spacing w:before="0" w:after="0"/>
        <w:rPr>
          <w:rFonts w:ascii="Arial" w:hAnsi="Arial" w:eastAsia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Его тайны и загадки</w:t>
      </w:r>
    </w:p>
    <w:p>
      <w:pPr>
        <w:pStyle w:val="c1"/>
        <w:pStyle w:val="c1"/>
        <w:spacing w:before="0" w:after="0"/>
        <w:rPr>
          <w:rFonts w:ascii="Arial" w:hAnsi="Arial" w:eastAsia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Мы готовы разгадать.</w:t>
      </w:r>
    </w:p>
    <w:p>
      <w:pPr>
        <w:pStyle w:val="c1"/>
        <w:pStyle w:val="c1"/>
        <w:spacing w:before="0" w:after="0"/>
        <w:rPr>
          <w:rFonts w:ascii="Arial" w:hAnsi="Arial" w:eastAsia="Arial" w:cs="Arial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- Мы начинаем урок окружающего мира.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Я вижу вы все готовы к уроку, на столах порядок, у всех рабочий настрой.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Итак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мы начинаем</w:t>
      </w:r>
    </w:p>
    <w:p>
      <w:pPr>
        <w:pStyle w:val="Normal"/>
        <w:spacing/>
        <w:rPr>
          <w:sz w:val="28"/>
          <w:szCs w:val="28"/>
        </w:rPr>
      </w:pPr>
      <w:r>
        <w:rPr>
          <w:sz w:val="28"/>
          <w:szCs w:val="28"/>
          <w:highlight w:val="yellow"/>
        </w:rPr>
        <w:t xml:space="preserve">Настроить детей на урок</w:t>
      </w: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2. Актуализация знаний 2 мин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(повторение пройденного материала + подведение к новой теме)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Ответите на вопросы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Без чего человек не может прожить даже несколько минут?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Как назвать одним словом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снег, дождь, град?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Что летом бывает грибным?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ак называется воздушная оболочка Земли?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Правильный ответ – Вода</w:t>
      </w:r>
    </w:p>
    <w:p>
      <w:pPr>
        <w:pStyle w:val="Normal"/>
        <w:spacing w:after="0" w:line="294" w:lineRule="atLeas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 водой связано много интересного 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Земле 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давайте начнём наш урок с одной игры 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«Верите ли вы…».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А вы в чате отвечаете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 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или нет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- Верите ли вы, что вода – главный строительный материал всего живого на Земле?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CC"/>
          <w:sz w:val="32"/>
          <w:szCs w:val="32"/>
          <w:lang w:eastAsia="ru-RU"/>
        </w:rPr>
        <w:t xml:space="preserve">-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Верите ли вы, что растения и животные могут прожить без воды?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- Верите ли вы, что вода может быть твёрдой?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color w:val="000000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Верите ли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вы ,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 что в сутки человек использует в среднем 20-50 литров воды?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3. Проверка домашнего задания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мин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Без воды нет жизни на Земле! Почему так важна вода в нашей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жизни 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Вашим домашним заданием было сделать проект о значени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жизни на Земл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е. И работой вашего проекта были кластеры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Ответы детей.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Ребята покажите свои работы на экране, вижу вашу готовность, попрошу некоторых свою работу озвучить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Анастаси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rtl w:val="0"/>
          <w:lang w:eastAsia="ru-RU"/>
        </w:rPr>
        <w:t xml:space="preserve">я Анищенко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rtl w:val="0"/>
          <w:lang w:eastAsia="ru-RU"/>
        </w:rPr>
        <w:t xml:space="preserve">Ева Мукаева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rtl w:val="0"/>
          <w:lang w:eastAsia="ru-RU"/>
        </w:rPr>
        <w:t xml:space="preserve">Матвей Менделев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rtl w:val="0"/>
          <w:lang w:eastAsia="ru-RU"/>
        </w:rPr>
        <w:t xml:space="preserve">Константин Вольных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Спасибо за работу, вы хорошо потрудились. </w:t>
      </w:r>
    </w:p>
    <w:p>
      <w:pPr>
        <w:pStyle w:val="Normal"/>
        <w:spacing w:after="300" w:line="240" w:lineRule="auto"/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Да, в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ода непременная составляющая часть всего живого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!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 Ни один из живых организмов нашей планеты не может существовать без воды.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 И сейчас во время пандемии 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коронавируса ,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 вода играет особую роль в профилактике и лечение этого заболевания. Специалисты советуют пить как можно больше чистой воды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, именно с водой из организма выходит много вредных веществ.</w:t>
      </w:r>
    </w:p>
    <w:p>
      <w:pPr>
        <w:pStyle w:val="Normal"/>
        <w:spacing w:after="300" w:line="240" w:lineRule="auto"/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</w:pPr>
    </w:p>
    <w:p>
      <w:pPr>
        <w:pStyle w:val="Normal"/>
        <w:spacing w:after="300" w:line="240" w:lineRule="auto"/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Таким образом, можно сделать вывод о том, что роль воды для человека 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и для всех живых существ 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огромна</w:t>
      </w:r>
      <w:r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  <w:t xml:space="preserve">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3. Постановка темы и цели урока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Казалось бы, что о воде мы с вами всё знаем. Но оказывается много удивительного и чудесного хранит в себе вода. С этими свойствами, явлениями и фактами мы с вами сегодня и познакомимся.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 тема урока сегодня звучит так: «Вода, свойства воды»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Исходя из этой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темы 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попробуем поставить цель урока.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iCs/>
          <w:sz w:val="28"/>
          <w:szCs w:val="28"/>
          <w:lang w:eastAsia="ru-RU"/>
        </w:rPr>
        <w:t xml:space="preserve">Ответы детей</w:t>
      </w:r>
    </w:p>
    <w:p>
      <w:pPr>
        <w:pStyle w:val="Normal"/>
        <w:spacing w:after="0" w:line="240" w:lineRule="auto"/>
        <w:rPr>
          <w:rFonts w:ascii="Arial" w:hAnsi="Arial" w:eastAsia="Arial" w:cs="Arial"/>
          <w:color w:val="000000"/>
          <w:sz w:val="21"/>
          <w:szCs w:val="21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Изучение нового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материала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15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мин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Сегодня вы будете настоящими ис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следователями, а ваши комнаты преврат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тся в лаборатории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этого у вас приготовлено рабочее место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 столах у вас приготовлены для этого необходимые приборы: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стакан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чистой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водой,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1 пустой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стакан 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стакан с соком , ложка, кусочек сахара, песок.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Проведем опыты, которые помогут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нам  разобраться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 свойствах воды.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Объект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нашего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исследования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 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вода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Предметом  исследования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свойства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воды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Не забываем о безопасности в наших лабораториях:</w:t>
      </w:r>
    </w:p>
    <w:p>
      <w:pPr>
        <w:pStyle w:val="ListParagraph"/>
        <w:pStyle w:val="List Paragraph"/>
        <w:numPr>
          <w:ilvl w:val="0"/>
          <w:numId w:val="6"/>
        </w:numPr>
        <w:bidi w:val="false"/>
        <w:spacing w:before="0" w:after="0" w:line="240" w:lineRule="auto"/>
        <w:ind w:left="720" w:righ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Все наши приборы лежат на отдельном столике.</w:t>
      </w:r>
    </w:p>
    <w:p>
      <w:pPr>
        <w:pStyle w:val="ListParagraph"/>
        <w:pStyle w:val="List Paragraph"/>
        <w:numPr>
          <w:ilvl w:val="0"/>
          <w:numId w:val="6"/>
        </w:numPr>
        <w:bidi w:val="false"/>
        <w:spacing w:before="0" w:after="0" w:line="240" w:lineRule="auto"/>
        <w:ind w:left="720" w:righ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Опыты выполняем аккуратно.</w:t>
      </w:r>
    </w:p>
    <w:p>
      <w:pPr>
        <w:pStyle w:val="ListParagraph"/>
        <w:pStyle w:val="List Paragraph"/>
        <w:numPr>
          <w:ilvl w:val="0"/>
          <w:numId w:val="6"/>
        </w:numPr>
        <w:bidi w:val="false"/>
        <w:spacing w:before="0" w:after="0" w:line="240" w:lineRule="auto"/>
        <w:ind w:left="720" w:righ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Рядом лежит салфетка. </w:t>
      </w:r>
    </w:p>
    <w:p>
      <w:pPr>
        <w:pStyle w:val="ListParagraph"/>
        <w:pStyle w:val="List Paragraph"/>
        <w:numPr>
          <w:ilvl w:val="0"/>
          <w:numId w:val="6"/>
        </w:numPr>
        <w:bidi w:val="false"/>
        <w:spacing w:before="0" w:after="0" w:line="240" w:lineRule="auto"/>
        <w:ind w:left="720" w:right="0" w:hanging="36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комнате не должно быть маленьких детей и животных.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Все выводы будем записывать в таблицу, которая у вас так же приготовлена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на столах.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Таблица 1</w:t>
      </w:r>
    </w:p>
    <w:tbl>
      <w:tblPr>
        <w:tblStyle w:val="TableGrid"/>
        <w:bidiVisual w:val="0"/>
        <w:tblW w:w="9335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  <w:tl2br w:val="none" w:color="auto" w:sz="0" w:space="0"/>
          <w:tr2bl w:val="none" w:color="auto" w:sz="0" w:space="0"/>
        </w:tblBorders>
        <w:shd w:fill="FFFFFF" w:val="clear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1945"/>
        <w:gridCol w:w="1410"/>
        <w:gridCol w:w="1209"/>
        <w:gridCol w:w="1464"/>
        <w:gridCol w:w="1566"/>
      </w:tblGrid>
      <w:tr>
        <w:trPr>
          <w:trHeight w:val="1200" w:hRule="atLeast"/>
          <w:jc w:val="center"/>
        </w:trPr>
        <w:tc>
          <w:tcPr>
            <w:tcW w:type="dxa" w:w="174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"/>
              <w:spacing w:after="0" w:line="240" w:lineRule="auto"/>
              <w:rPr>
                <w:rFonts w:ascii="Arial" w:hAnsi="Arial" w:eastAsia="Arial" w:cs="Arial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СВОЙСТВА</w:t>
            </w:r>
          </w:p>
        </w:tc>
        <w:tc>
          <w:tcPr>
            <w:tcW w:type="dxa" w:w="194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Arial" w:cs="Arial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Цвет </w:t>
            </w:r>
          </w:p>
        </w:tc>
        <w:tc>
          <w:tcPr>
            <w:tcW w:type="dxa" w:w="14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Arial" w:cs="Arial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Прозрачность</w:t>
            </w:r>
          </w:p>
        </w:tc>
        <w:tc>
          <w:tcPr>
            <w:tcW w:type="dxa" w:w="120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Вкус</w:t>
            </w:r>
          </w:p>
          <w:p>
            <w:pPr>
              <w:pStyle w:val="Normal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type="dxa" w:w="146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Arial" w:cs="Arial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Запах</w:t>
            </w:r>
          </w:p>
        </w:tc>
        <w:tc>
          <w:tcPr>
            <w:tcW w:type="dxa" w:w="156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"/>
              <w:spacing w:after="0" w:line="240" w:lineRule="auto"/>
              <w:jc w:val="center"/>
              <w:rPr>
                <w:rFonts w:ascii="Arial" w:hAnsi="Arial" w:eastAsia="Arial" w:cs="Arial"/>
                <w:color w:val="000000"/>
                <w:lang w:eastAsia="ru-RU"/>
              </w:rPr>
            </w:pPr>
            <w:r>
              <w:rPr>
                <w:rFonts w:ascii="Arial" w:hAnsi="Arial" w:eastAsia="Arial" w:cs="Arial"/>
                <w:color w:val="000000"/>
                <w:lang w:eastAsia="ru-RU"/>
              </w:rPr>
              <w:t xml:space="preserve">Текучесть </w:t>
            </w:r>
          </w:p>
        </w:tc>
      </w:tr>
      <w:tr>
        <w:trPr>
          <w:trHeight w:val="521" w:hRule="atLeast"/>
          <w:jc w:val="center"/>
        </w:trPr>
        <w:tc>
          <w:tcPr>
            <w:tcW w:type="dxa" w:w="174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ВО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ДА</w:t>
            </w:r>
          </w:p>
        </w:tc>
        <w:tc>
          <w:tcPr>
            <w:tcW w:type="dxa" w:w="194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type="dxa" w:w="14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type="dxa" w:w="120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type="dxa" w:w="146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type="dxa" w:w="156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"/>
              <w:spacing w:after="0" w:line="240" w:lineRule="auto"/>
              <w:rPr>
                <w:rFonts w:ascii="Arial" w:hAnsi="Arial" w:eastAsia="Arial" w:cs="Arial"/>
                <w:color w:val="000000"/>
                <w:lang w:eastAsia="ru-RU"/>
              </w:rPr>
            </w:pPr>
          </w:p>
        </w:tc>
      </w:tr>
    </w:tbl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Вывод: вода прозрачна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пыт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выясним какой цвет у воды, а для этого сравним стакан с водой и соком.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Какой мы можем сделать вывод?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Нет цвета.  Отметьте в таблице.   Она прозрачна. Как это доказать?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пыт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Прозрачность воды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Поместите ложку в стакан воды, можно ли в воде увидеть ложку? Какой мы можем сделать вывод?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Вывод: Сок имеет цвет, а вода прозрачна. Отметим в таблице.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пыт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Дорогие исследователи,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определим, 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акой запах у воды?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Понюхайте.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Вывод: вода не имеет запаха!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 каких случаях вода имеет запах?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Запишем в таблице.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пы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т4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Определим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воду на вкус, попробуйте её через соломинку, а теперь для сравнения попробуйте сок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или другой напиток.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Какой мы сделаем вывод?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Вывод: Вода не имеет вкуса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Внесем данные в таблицу.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пыт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5.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Текучесть воды.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Уважаемые лаборанты,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возьмите  стаканчик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 водой в руки. …П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ерелейте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аккуратно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воду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из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стакан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чика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 другой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Льётся вода? Почему?  Потому что она жидкая. Если бы вода не была бы жидкой,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то она не смогла течь в реках и ручейках, не текла бы из крана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Что показывает этот опыт?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Вывод: Этот опыт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показывает ,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что вода текучая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Запишем.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Физминутка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пыт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астворимость воды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 вы думаете, все ли вещества могут растворятся в воде?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Таблица 2</w:t>
      </w:r>
    </w:p>
    <w:tbl>
      <w:tblPr>
        <w:tblStyle w:val="TableGrid"/>
        <w:bidiVisual w:val="0"/>
        <w:tblW w:w="9534" w:type="dxa"/>
        <w:jc w:val="left"/>
        <w:tblInd w:w="-11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  <w:tl2br w:val="none" w:color="auto" w:sz="0" w:space="0"/>
          <w:tr2bl w:val="none" w:color="auto" w:sz="0" w:space="0"/>
        </w:tblBorders>
        <w:shd w:fill="FFFFFF" w:val="clea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1"/>
        <w:gridCol w:w="3425"/>
        <w:gridCol w:w="3618"/>
      </w:tblGrid>
      <w:tr>
        <w:trPr>
          <w:trHeight w:val="242" w:hRule="atLeast"/>
          <w:jc w:val="left"/>
        </w:trPr>
        <w:tc>
          <w:tcPr>
            <w:tcW w:type="dxa" w:w="249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Ход работы.</w:t>
            </w:r>
          </w:p>
        </w:tc>
        <w:tc>
          <w:tcPr>
            <w:tcW w:type="dxa" w:w="34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Наблюдения</w:t>
            </w:r>
          </w:p>
        </w:tc>
        <w:tc>
          <w:tcPr>
            <w:tcW w:type="dxa" w:w="36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Вывод</w:t>
            </w:r>
          </w:p>
        </w:tc>
      </w:tr>
      <w:tr>
        <w:trPr>
          <w:trHeight w:val="219" w:hRule="atLeast"/>
          <w:jc w:val="left"/>
        </w:trPr>
        <w:tc>
          <w:tcPr>
            <w:tcW w:type="dxa" w:w="2491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1. Насыпьте 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ахар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в стакан с водой. Размешайте.</w:t>
            </w:r>
          </w:p>
        </w:tc>
        <w:tc>
          <w:tcPr>
            <w:tcW w:type="dxa" w:w="34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Изменился ли цвет воды? </w:t>
            </w:r>
          </w:p>
        </w:tc>
        <w:tc>
          <w:tcPr>
            <w:tcW w:type="dxa" w:w="3618"/>
            <w:tcBorders>
              <w:top w:val="single" w:color="000000" w:sz="8" w:space="0"/>
              <w:left w:val="single" w:color="000000" w:sz="8" w:space="0"/>
              <w:bottom w:val="none" w:color="auto" w:sz="0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</w:p>
        </w:tc>
      </w:tr>
      <w:tr>
        <w:trPr>
          <w:trHeight w:val="218" w:hRule="atLeast"/>
          <w:jc w:val="left"/>
        </w:trPr>
        <w:tc>
          <w:tcPr>
            <w:tcW w:type="dxa" w:w="2491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</w:tcPr>
          <w:p>
            <w:pPr>
              <w:pStyle w:val="Normal"/>
              <w:rPr/>
            </w:pPr>
          </w:p>
        </w:tc>
        <w:tc>
          <w:tcPr>
            <w:tcW w:type="dxa" w:w="34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Изменился ли вкус воды? </w:t>
            </w:r>
          </w:p>
        </w:tc>
        <w:tc>
          <w:tcPr>
            <w:tcW w:type="dxa" w:w="3618"/>
            <w:tcBorders>
              <w:top w:val="none" w:color="auto" w:sz="0" w:space="0"/>
              <w:left w:val="single" w:color="000000" w:sz="8" w:space="0"/>
              <w:bottom w:val="none" w:color="auto" w:sz="0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</w:p>
        </w:tc>
      </w:tr>
      <w:tr>
        <w:trPr>
          <w:trHeight w:val="405" w:hRule="atLeast"/>
          <w:jc w:val="left"/>
        </w:trPr>
        <w:tc>
          <w:tcPr>
            <w:tcW w:type="dxa" w:w="2491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</w:tcPr>
          <w:p>
            <w:pPr>
              <w:pStyle w:val="Normal"/>
              <w:rPr/>
            </w:pPr>
          </w:p>
        </w:tc>
        <w:tc>
          <w:tcPr>
            <w:tcW w:type="dxa" w:w="34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Можно ли сказать, что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сахар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 исчез? </w:t>
            </w:r>
          </w:p>
        </w:tc>
        <w:tc>
          <w:tcPr>
            <w:tcW w:type="dxa" w:w="3618"/>
            <w:tcBorders>
              <w:top w:val="none" w:color="auto" w:sz="0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</w:p>
        </w:tc>
      </w:tr>
      <w:tr>
        <w:trPr>
          <w:trHeight w:val="1102" w:hRule="atLeast"/>
          <w:jc w:val="left"/>
        </w:trPr>
        <w:tc>
          <w:tcPr>
            <w:tcW w:type="dxa" w:w="249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. Насыпьте песок в стакан с водой. Размешайте.</w:t>
            </w:r>
          </w:p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</w:p>
        </w:tc>
        <w:tc>
          <w:tcPr>
            <w:tcW w:type="dxa" w:w="342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Изменилась ли прозрачность воды?</w:t>
            </w:r>
          </w:p>
          <w:p>
            <w:pPr>
              <w:pStyle w:val="Normal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Изменился ли цвет воды?</w:t>
            </w:r>
          </w:p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Исчезли ли песчинки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 xml:space="preserve">?</w:t>
            </w:r>
          </w:p>
        </w:tc>
        <w:tc>
          <w:tcPr>
            <w:tcW w:type="dxa" w:w="36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insideH w:val="none" w:color="auto" w:sz="0" w:space="0"/>
              <w:insideV w:val="none" w:color="auto" w:sz="0" w:space="0"/>
              <w:tl2br w:val="none" w:color="auto" w:sz="0" w:space="0"/>
              <w:tr2bl w:val="none" w:color="auto" w:sz="0" w:space="0"/>
            </w:tcBorders>
            <w:shd w:fill="FFFFFF" w:color="auto" w:val="clear"/>
            <w:tcMar>
              <w:top w:w="0" w:type="dxa"/>
              <w:left w:w="116" w:type="dxa"/>
              <w:bottom w:w="0" w:type="dxa"/>
              <w:right w:w="116" w:type="dxa"/>
            </w:tcMar>
            <w:vAlign w:val="top"/>
          </w:tcPr>
          <w:p>
            <w:pPr>
              <w:pStyle w:val="Normal"/>
              <w:spacing w:after="0" w:line="240" w:lineRule="auto"/>
              <w:jc w:val="both"/>
              <w:rPr>
                <w:rFonts w:ascii="Calibri" w:hAnsi="Calibri" w:eastAsia="Calibri" w:cs="Calibri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 </w:t>
            </w:r>
          </w:p>
        </w:tc>
      </w:tr>
    </w:tbl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Где мы используем это свойство?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 воде одни вещества растворяются, другие не растворяются.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 Сделайте вывод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: 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(Безвкусная вода становится сладкой или соленой благодаря сахару или соли, так как вода растворяет и приобретает их вкус. Это свойство человек использует, когда готовит пищу: заваривает чай, варит компот, супы, солит и консервирует овощи, заготавливает варенье.)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( Когда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мы моем руки, умываемся или купаемся, когда стираем одежду, то используем жидкую воду и ее свойство – растворителя.)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(Когда рисуем акварельными красками или гуашью.)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Внимание на экран!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Слайды: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-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В воде также растворяются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газы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, в частности кислород. Благодаря этому в реках, озерах, морях живут рыбы. Соприкасаясь с воздухом, вода растворяет кислород, углекислый газ и другие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газы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, которые находятся в нем. Для живых организмов, обитающих в воде,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в  том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 числе и  рыб, очень важен кислород, растворенный в воде. Он им нужен для дыхания. Если бы кислород не растворялся в воде, то водоемы были бы безжизненными. Зная это, люди не забывают насыщать кислородом воду в аквариуме, где живут рыбки, или прорубают зимой проруби в водоемах для улучшения жизни подо льдом.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показать  бутылку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 с  газированной  водой)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 воды есть ещё много интересных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свойств 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Если мы бросим канцелярскую скрепку в воду, то она легко утонет. Но если мы аккуратно положим её с помощью другой скрепки на поверхность воды, то она не будет тонуть – это объясняется тем, что поверхность воды имеет высокую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плотность  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это свойство называется -натяжение 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 Предлагаю сделать этот опыт.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Этим свойством воды пользуются такие насекомые -как водомерки,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наверное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вы видели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Учитель показывает опыт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этап. Подведение итогов урока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2 мин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е свойств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воды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сегодня мы исследовали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? (Свойств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воды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)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 какому выводу мы пришли, исследовав эт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свойств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воды? 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Как вы думаете, трудно быть исследователями?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Что показалось наиболее сложным, интересным?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Пригодятся ли вам знания, приобретенные в ходе исследования эт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их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свойств воды в дальнейшей жизни?</w:t>
      </w: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Домашним заданием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для вас будет продемонстрировать свойства воды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своим  близким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и родным.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1E1E1E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этап. Рефлексия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 2 мин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Когда  мы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 используем  свойство  воды   растворять  некоторые  вещества  на  уроках изобразительного искусства?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 (Когда рисуем акварельными красками или гуашью)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Предлагаю  вам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используя  это  свойство  воды, раскрасить  воду  в  стакане  в  такой цвет, который  наиболее  полно  соответствует  вашему  настроению.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Слайд )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Желтый цвет» – радостное, светлое, хорошее настроение.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«Зеленый цвет» – спокойное, уравновешенное.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Чёрный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цвет» – грустное, печальное, тоскливое настроение.</w:t>
      </w: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Покажите 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свои  пробирки</w:t>
      </w:r>
      <w:r>
        <w:rPr>
          <w:rFonts w:ascii="Times New Roman" w:hAnsi="Times New Roman" w:eastAsia="Times New Roman" w:cs="Times New Roman"/>
          <w:i/>
          <w:iCs/>
          <w:color w:val="000000"/>
          <w:sz w:val="28"/>
          <w:szCs w:val="28"/>
          <w:lang w:eastAsia="ru-RU"/>
        </w:rPr>
        <w:t xml:space="preserve">  с  раскрашенной водой .</w:t>
      </w:r>
    </w:p>
    <w:p>
      <w:pPr>
        <w:pStyle w:val="Normal"/>
        <w:spacing/>
        <w:rPr/>
      </w:pPr>
    </w:p>
    <w:p>
      <w:pPr>
        <w:pStyle w:val="Normal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pStyle w:val="Normal"/>
        <w:spacing w:after="0" w:line="240" w:lineRule="auto"/>
        <w:rPr>
          <w:rFonts w:ascii="Calibri" w:hAnsi="Calibri" w:eastAsia="Calibri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</w:rPr>
        <w:t xml:space="preserve">В конце урока фокусы с водой показывает учитель.</w:t>
      </w: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Об удивительных превращениях воды вы как раз узнаете на следующий урок.</w:t>
      </w: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/>
        <w:drawing>
          <wp:inline>
            <wp:extent cx="5940425" cy="8414385"/>
            <wp:docPr id="1" name="Picture 1" titl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1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/>
        <w:drawing>
          <wp:inline>
            <wp:extent cx="5716906" cy="5716906"/>
            <wp:docPr id="2" name="Picture 2" titl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6" cy="57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/>
        <w:drawing>
          <wp:inline>
            <wp:extent cx="5980854" cy="5980854"/>
            <wp:docPr id="3" name="Picture 3" titl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0854" cy="598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pStyle w:val="Normal"/>
        <w:spacing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sectPr>
      <w:footerReference w:type="default" r:id="rId4"/>
      <w:type w:val="nextPage"/>
      <w:pgSz w:w="11906" w:h="16838"/>
      <w:pgMar w:top="1134" w:right="850" w:bottom="1134" w:left="1701" w:header="708" w:footer="708" w:gutter="0"/>
      <w:pgBorders/>
      <w:pgNumType w:fmt="decimal"/>
      <w:cols w:equalWidth="1" w:space="720"/>
    </w:sectPr>
  </w:body>
</w:document>
</file>

<file path=word/footer4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Footer"/>
      <w:pStyle w:val="Footer"/>
      <w:spacing/>
      <w:jc w:val="right"/>
      <w:rPr/>
    </w:pPr>
    <w:r>
      <w:rPr/>
      <w:fldChar w:fldCharType="begin"/>
    </w:r>
    <w:r>
      <w:rPr/>
      <w:instrText xml:space="preserve">PAGE   \* MERGEFORMAT</w:instrText>
    </w:r>
    <w:r>
      <w:rPr/>
      <w:fldChar w:fldCharType="separate"/>
    </w:r>
    <w:r>
      <w:rPr/>
      <w:t xml:space="preserve">2</w:t>
    </w:r>
    <w:r>
      <w:rPr/>
      <w:fldChar w:fldCharType="end"/>
    </w:r>
  </w:p>
  <w:p>
    <w:pPr>
      <w:pStyle w:val="Footer"/>
      <w:pStyle w:val="Footer"/>
      <w:spacing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AEBB7C"/>
    <w:lvl w:ilvl="0">
      <w:start w:val="0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/>
        <w:sz w:val="20"/>
      </w:rPr>
    </w:lvl>
    <w:lvl w:ilvl="1">
      <w:start w:val="0"/>
      <w:numFmt w:val="bullet"/>
      <w:suff w:val="tab"/>
      <w:lvlText w:val="o"/>
      <w:pPr>
        <w:spacing/>
        <w:ind w:left="1440" w:hanging="360"/>
      </w:pPr>
      <w:rPr>
        <w:rFonts w:ascii="Courier New" w:hAnsi="Courier New" w:eastAsia="Courier New" w:cs="Courier New"/>
        <w:sz w:val="20"/>
      </w:rPr>
    </w:lvl>
    <w:lvl w:ilvl="2">
      <w:start w:val="0"/>
      <w:numFmt w:val="bullet"/>
      <w:suff w:val="tab"/>
      <w:lvlText w:val=""/>
      <w:pPr>
        <w:spacing/>
        <w:ind w:left="2160" w:hanging="360"/>
      </w:pPr>
      <w:rPr>
        <w:rFonts w:ascii="Wingdings" w:hAnsi="Wingdings" w:eastAsia="Wingdings" w:cs="Wingdings"/>
        <w:sz w:val="20"/>
      </w:rPr>
    </w:lvl>
    <w:lvl w:ilvl="3">
      <w:start w:val="0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/>
        <w:sz w:val="20"/>
      </w:rPr>
    </w:lvl>
    <w:lvl w:ilvl="4">
      <w:start w:val="0"/>
      <w:numFmt w:val="bullet"/>
      <w:suff w:val="tab"/>
      <w:lvlText w:val=""/>
      <w:pPr>
        <w:spacing/>
        <w:ind w:left="3600" w:hanging="360"/>
      </w:pPr>
      <w:rPr>
        <w:rFonts w:ascii="Wingdings" w:hAnsi="Wingdings" w:eastAsia="Wingdings" w:cs="Wingdings"/>
        <w:sz w:val="20"/>
      </w:rPr>
    </w:lvl>
    <w:lvl w:ilvl="5">
      <w:start w:val="0"/>
      <w:numFmt w:val="bullet"/>
      <w:suff w:val="tab"/>
      <w:lvlText w:val=""/>
      <w:pPr>
        <w:spacing/>
        <w:ind w:left="4320" w:hanging="360"/>
      </w:pPr>
      <w:rPr>
        <w:rFonts w:ascii="Wingdings" w:hAnsi="Wingdings" w:eastAsia="Wingdings" w:cs="Wingdings"/>
        <w:sz w:val="20"/>
      </w:rPr>
    </w:lvl>
    <w:lvl w:ilvl="6">
      <w:start w:val="0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/>
        <w:sz w:val="20"/>
      </w:rPr>
    </w:lvl>
    <w:lvl w:ilvl="7">
      <w:start w:val="0"/>
      <w:numFmt w:val="bullet"/>
      <w:suff w:val="tab"/>
      <w:lvlText w:val=""/>
      <w:pPr>
        <w:spacing/>
        <w:ind w:left="5760" w:hanging="360"/>
      </w:pPr>
      <w:rPr>
        <w:rFonts w:ascii="Wingdings" w:hAnsi="Wingdings" w:eastAsia="Wingdings" w:cs="Wingdings"/>
        <w:sz w:val="20"/>
      </w:rPr>
    </w:lvl>
    <w:lvl w:ilvl="8">
      <w:start w:val="0"/>
      <w:numFmt w:val="bullet"/>
      <w:suff w:val="tab"/>
      <w:lvlText w:val=""/>
      <w:pPr>
        <w:spacing/>
        <w:ind w:left="6480" w:hanging="360"/>
      </w:pPr>
      <w:rPr>
        <w:rFonts w:ascii="Wingdings" w:hAnsi="Wingdings" w:eastAsia="Wingdings" w:cs="Wingdings"/>
        <w:sz w:val="20"/>
      </w:rPr>
    </w:lvl>
  </w:abstractNum>
  <w:abstractNum w:abstractNumId="1">
    <w:nsid w:val="643A4D43"/>
    <w:lvl w:ilvl="0">
      <w:start w:val="0"/>
      <w:numFmt w:val="bullet"/>
      <w:suff w:val="tab"/>
      <w:lvlText w:val=""/>
      <w:pPr>
        <w:spacing/>
        <w:ind w:left="720" w:hanging="360"/>
      </w:pPr>
      <w:rPr>
        <w:rFonts w:ascii="Wingdings" w:hAnsi="Wingdings" w:eastAsia="Wingdings" w:cs="Wingdings"/>
        <w:sz w:val="20"/>
      </w:rPr>
    </w:lvl>
    <w:lvl w:ilvl="1">
      <w:start w:val="0"/>
      <w:numFmt w:val="bullet"/>
      <w:suff w:val="tab"/>
      <w:lvlText w:val=""/>
      <w:pPr>
        <w:spacing/>
        <w:ind w:left="1440" w:hanging="360"/>
      </w:pPr>
      <w:rPr>
        <w:rFonts w:ascii="Wingdings" w:hAnsi="Wingdings" w:eastAsia="Wingdings" w:cs="Wingdings"/>
        <w:sz w:val="20"/>
      </w:rPr>
    </w:lvl>
    <w:lvl w:ilvl="2">
      <w:start w:val="0"/>
      <w:numFmt w:val="bullet"/>
      <w:suff w:val="tab"/>
      <w:lvlText w:val=""/>
      <w:pPr>
        <w:spacing/>
        <w:ind w:left="2160" w:hanging="360"/>
      </w:pPr>
      <w:rPr>
        <w:rFonts w:ascii="Wingdings" w:hAnsi="Wingdings" w:eastAsia="Wingdings" w:cs="Wingdings"/>
        <w:sz w:val="20"/>
      </w:rPr>
    </w:lvl>
    <w:lvl w:ilvl="3">
      <w:start w:val="0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/>
        <w:sz w:val="20"/>
      </w:rPr>
    </w:lvl>
    <w:lvl w:ilvl="4">
      <w:start w:val="0"/>
      <w:numFmt w:val="bullet"/>
      <w:suff w:val="tab"/>
      <w:lvlText w:val=""/>
      <w:pPr>
        <w:spacing/>
        <w:ind w:left="3600" w:hanging="360"/>
      </w:pPr>
      <w:rPr>
        <w:rFonts w:ascii="Wingdings" w:hAnsi="Wingdings" w:eastAsia="Wingdings" w:cs="Wingdings"/>
        <w:sz w:val="20"/>
      </w:rPr>
    </w:lvl>
    <w:lvl w:ilvl="5">
      <w:start w:val="0"/>
      <w:numFmt w:val="bullet"/>
      <w:suff w:val="tab"/>
      <w:lvlText w:val=""/>
      <w:pPr>
        <w:spacing/>
        <w:ind w:left="4320" w:hanging="360"/>
      </w:pPr>
      <w:rPr>
        <w:rFonts w:ascii="Wingdings" w:hAnsi="Wingdings" w:eastAsia="Wingdings" w:cs="Wingdings"/>
        <w:sz w:val="20"/>
      </w:rPr>
    </w:lvl>
    <w:lvl w:ilvl="6">
      <w:start w:val="0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/>
        <w:sz w:val="20"/>
      </w:rPr>
    </w:lvl>
    <w:lvl w:ilvl="7">
      <w:start w:val="0"/>
      <w:numFmt w:val="bullet"/>
      <w:suff w:val="tab"/>
      <w:lvlText w:val=""/>
      <w:pPr>
        <w:spacing/>
        <w:ind w:left="5760" w:hanging="360"/>
      </w:pPr>
      <w:rPr>
        <w:rFonts w:ascii="Wingdings" w:hAnsi="Wingdings" w:eastAsia="Wingdings" w:cs="Wingdings"/>
        <w:sz w:val="20"/>
      </w:rPr>
    </w:lvl>
    <w:lvl w:ilvl="8">
      <w:start w:val="0"/>
      <w:numFmt w:val="bullet"/>
      <w:suff w:val="tab"/>
      <w:lvlText w:val=""/>
      <w:pPr>
        <w:spacing/>
        <w:ind w:left="6480" w:hanging="360"/>
      </w:pPr>
      <w:rPr>
        <w:rFonts w:ascii="Wingdings" w:hAnsi="Wingdings" w:eastAsia="Wingdings" w:cs="Wingdings"/>
        <w:sz w:val="20"/>
      </w:rPr>
    </w:lvl>
  </w:abstractNum>
  <w:abstractNum w:abstractNumId="2">
    <w:nsid w:val="36D9E681"/>
    <w:lvl w:ilvl="0">
      <w:start w:val="1"/>
      <w:numFmt w:val="decimal"/>
      <w:suff w:val="tab"/>
      <w:lvlText w:val="%1."/>
      <w:pPr>
        <w:spacing/>
        <w:ind w:left="720" w:hanging="360"/>
      </w:pPr>
      <w:rPr/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pPr>
        <w:spacing/>
        <w:ind w:left="6480" w:hanging="180"/>
      </w:pPr>
      <w:rPr/>
    </w:lvl>
  </w:abstractNum>
  <w:abstractNum w:abstractNumId="3">
    <w:nsid w:val="025347DF"/>
    <w:lvl w:ilvl="0">
      <w:start w:val="0"/>
      <w:numFmt w:val="bullet"/>
      <w:suff w:val="tab"/>
      <w:lvlText w:val=""/>
      <w:pPr>
        <w:spacing/>
        <w:ind w:left="720" w:hanging="360"/>
      </w:pPr>
      <w:rPr>
        <w:rFonts w:ascii="Symbol" w:hAnsi="Symbol" w:eastAsia="Symbol" w:cs="Symbol"/>
        <w:sz w:val="20"/>
      </w:rPr>
    </w:lvl>
    <w:lvl w:ilvl="1">
      <w:start w:val="0"/>
      <w:numFmt w:val="bullet"/>
      <w:suff w:val="tab"/>
      <w:lvlText w:val="o"/>
      <w:pPr>
        <w:spacing/>
        <w:ind w:left="1440" w:hanging="360"/>
      </w:pPr>
      <w:rPr>
        <w:rFonts w:ascii="Courier New" w:hAnsi="Courier New" w:eastAsia="Courier New" w:cs="Courier New"/>
        <w:sz w:val="20"/>
      </w:rPr>
    </w:lvl>
    <w:lvl w:ilvl="2">
      <w:start w:val="0"/>
      <w:numFmt w:val="bullet"/>
      <w:suff w:val="tab"/>
      <w:lvlText w:val=""/>
      <w:pPr>
        <w:spacing/>
        <w:ind w:left="2160" w:hanging="360"/>
      </w:pPr>
      <w:rPr>
        <w:rFonts w:ascii="Wingdings" w:hAnsi="Wingdings" w:eastAsia="Wingdings" w:cs="Wingdings"/>
        <w:sz w:val="20"/>
      </w:rPr>
    </w:lvl>
    <w:lvl w:ilvl="3">
      <w:start w:val="0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/>
        <w:sz w:val="20"/>
      </w:rPr>
    </w:lvl>
    <w:lvl w:ilvl="4">
      <w:start w:val="0"/>
      <w:numFmt w:val="bullet"/>
      <w:suff w:val="tab"/>
      <w:lvlText w:val=""/>
      <w:pPr>
        <w:spacing/>
        <w:ind w:left="3600" w:hanging="360"/>
      </w:pPr>
      <w:rPr>
        <w:rFonts w:ascii="Wingdings" w:hAnsi="Wingdings" w:eastAsia="Wingdings" w:cs="Wingdings"/>
        <w:sz w:val="20"/>
      </w:rPr>
    </w:lvl>
    <w:lvl w:ilvl="5">
      <w:start w:val="0"/>
      <w:numFmt w:val="bullet"/>
      <w:suff w:val="tab"/>
      <w:lvlText w:val=""/>
      <w:pPr>
        <w:spacing/>
        <w:ind w:left="4320" w:hanging="360"/>
      </w:pPr>
      <w:rPr>
        <w:rFonts w:ascii="Wingdings" w:hAnsi="Wingdings" w:eastAsia="Wingdings" w:cs="Wingdings"/>
        <w:sz w:val="20"/>
      </w:rPr>
    </w:lvl>
    <w:lvl w:ilvl="6">
      <w:start w:val="0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/>
        <w:sz w:val="20"/>
      </w:rPr>
    </w:lvl>
    <w:lvl w:ilvl="7">
      <w:start w:val="0"/>
      <w:numFmt w:val="bullet"/>
      <w:suff w:val="tab"/>
      <w:lvlText w:val=""/>
      <w:pPr>
        <w:spacing/>
        <w:ind w:left="5760" w:hanging="360"/>
      </w:pPr>
      <w:rPr>
        <w:rFonts w:ascii="Wingdings" w:hAnsi="Wingdings" w:eastAsia="Wingdings" w:cs="Wingdings"/>
        <w:sz w:val="20"/>
      </w:rPr>
    </w:lvl>
    <w:lvl w:ilvl="8">
      <w:start w:val="0"/>
      <w:numFmt w:val="bullet"/>
      <w:suff w:val="tab"/>
      <w:lvlText w:val=""/>
      <w:pPr>
        <w:spacing/>
        <w:ind w:left="6480" w:hanging="360"/>
      </w:pPr>
      <w:rPr>
        <w:rFonts w:ascii="Wingdings" w:hAnsi="Wingdings" w:eastAsia="Wingdings" w:cs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00"/>
  <w:displayBackgroundShape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Arial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style w:type="numbering" w:default="1" w:styleId="NoList">
    <w:name w:val="No List"/>
    <w:uiPriority w:val="99"/>
    <w:semiHidden/>
    <w:unhideWhenUsed/>
  </w:style>
  <w:style w:type="character" w:styleId="DefaultParagraphFont" w:default="1">
    <w:name w:val="Default Paragraph Font"/>
    <w:semiHidden/>
    <w:unhideWhenUsed/>
    <w:rPr/>
  </w:style>
  <w:style w:type="character" w:styleId="Heading1Char" w:customStyle="1">
    <w:name w:val="Heading 1 Char"/>
    <w:basedOn w:val="DefaultParagraphFont"/>
    <w:link w:val="Heading1"/>
    <w:rPr>
      <w:rFonts w:ascii="Calibri Light" w:hAnsi="Calibri Light" w:eastAsia="Calibri Light" w:cs="Calibri Light"/>
      <w:color w:val="2F5496"/>
      <w:sz w:val="24"/>
    </w:rPr>
  </w:style>
  <w:style w:type="character" w:styleId="Heading2Char" w:customStyle="1">
    <w:name w:val="Heading 2 Char"/>
    <w:basedOn w:val="DefaultParagraphFont"/>
    <w:link w:val="Heading2"/>
    <w:rPr>
      <w:rFonts w:ascii="Calibri Light" w:hAnsi="Calibri Light" w:eastAsia="Calibri Light" w:cs="Verdana"/>
      <w:b w:val="0"/>
      <w:bCs w:val="0"/>
      <w:i w:val="0"/>
      <w:iCs w:val="0"/>
      <w:strike w:val="0"/>
      <w:dstrike w:val="0"/>
      <w:color w:val="2F5496"/>
      <w:sz w:val="20"/>
      <w:szCs w:val="16"/>
      <w:shd w:val="clear" w:color="auto" w:fill="auto"/>
      <w:vertAlign w:val="baseline"/>
      <w:rtl w:val="0"/>
      <w:lang w:val="en-US" w:eastAsia="en-US" w:bidi="ar-SA"/>
    </w:rPr>
  </w:style>
  <w:style w:type="character" w:styleId="Heading3Char" w:customStyle="1">
    <w:name w:val="Heading 3 Char"/>
    <w:basedOn w:val="DefaultParagraphFont"/>
    <w:link w:val="Heading3"/>
    <w:rPr>
      <w:rFonts w:ascii="Calibri Light" w:hAnsi="Calibri Light" w:eastAsia="Calibri Light" w:cs="Verdana"/>
      <w:b w:val="0"/>
      <w:bCs w:val="0"/>
      <w:i w:val="0"/>
      <w:iCs w:val="0"/>
      <w:strike w:val="0"/>
      <w:dstrike w:val="0"/>
      <w:color w:val="1F3763"/>
      <w:sz w:val="18"/>
      <w:szCs w:val="16"/>
      <w:shd w:val="clear" w:color="auto" w:fill="auto"/>
      <w:vertAlign w:val="baseline"/>
      <w:rtl w:val="0"/>
      <w:lang w:val="en-US" w:eastAsia="en-US" w:bidi="ar-SA"/>
    </w:rPr>
  </w:style>
  <w:style w:type="character" w:styleId="Heading4Char" w:customStyle="1">
    <w:name w:val="Heading 4 Char"/>
    <w:basedOn w:val="DefaultParagraphFont"/>
    <w:link w:val="Heading4"/>
    <w:rPr>
      <w:rFonts w:ascii="Calibri Light" w:hAnsi="Calibri Light" w:eastAsia="Calibri Light" w:cs="Verdana"/>
      <w:b w:val="0"/>
      <w:bCs w:val="0"/>
      <w:i/>
      <w:iCs w:val="0"/>
      <w:strike w:val="0"/>
      <w:dstrike w:val="0"/>
      <w:color w:val="2F5496"/>
      <w:sz w:val="18"/>
      <w:szCs w:val="16"/>
      <w:shd w:val="clear" w:color="auto" w:fill="auto"/>
      <w:vertAlign w:val="baseline"/>
      <w:rtl w:val="0"/>
      <w:lang w:val="en-US" w:eastAsia="en-US" w:bidi="ar-SA"/>
    </w:rPr>
  </w:style>
  <w:style w:type="character" w:styleId="Heading5Char" w:customStyle="1">
    <w:name w:val="Heading 5 Char"/>
    <w:basedOn w:val="DefaultParagraphFont"/>
    <w:link w:val="Heading5"/>
    <w:rPr>
      <w:rFonts w:ascii="Calibri Light" w:hAnsi="Calibri Light" w:eastAsia="Calibri Light" w:cs="Verdana"/>
      <w:b w:val="0"/>
      <w:bCs w:val="0"/>
      <w:i w:val="0"/>
      <w:iCs w:val="0"/>
      <w:strike w:val="0"/>
      <w:dstrike w:val="0"/>
      <w:color w:val="2F5496"/>
      <w:sz w:val="18"/>
      <w:szCs w:val="16"/>
      <w:shd w:val="clear" w:color="auto" w:fill="auto"/>
      <w:vertAlign w:val="baseline"/>
      <w:rtl w:val="0"/>
      <w:lang w:val="en-US" w:eastAsia="en-US" w:bidi="ar-SA"/>
    </w:rPr>
  </w:style>
  <w:style w:type="character" w:styleId="Heading6Char" w:customStyle="1">
    <w:name w:val="Heading 6 Char"/>
    <w:basedOn w:val="DefaultParagraphFont"/>
    <w:link w:val="Heading6"/>
    <w:rPr>
      <w:rFonts w:ascii="Calibri Light" w:hAnsi="Calibri Light" w:eastAsia="Calibri Light" w:cs="Verdana"/>
      <w:b w:val="0"/>
      <w:bCs w:val="0"/>
      <w:i w:val="0"/>
      <w:iCs w:val="0"/>
      <w:strike w:val="0"/>
      <w:dstrike w:val="0"/>
      <w:color w:val="1F3763"/>
      <w:sz w:val="18"/>
      <w:szCs w:val="16"/>
      <w:shd w:val="clear" w:color="auto" w:fill="auto"/>
      <w:vertAlign w:val="baseline"/>
      <w:rtl w:val="0"/>
      <w:lang w:val="en-US" w:eastAsia="en-US" w:bidi="ar-SA"/>
    </w:rPr>
  </w:style>
  <w:style w:type="paragraph" w:styleId="Normal" w:default="1">
    <w:name w:val="Normal"/>
    <w:pPr>
      <w:spacing/>
    </w:pPr>
    <w:rPr/>
  </w:style>
  <w:style w:type="paragraph" w:styleId="Heading1">
    <w:name w:val="Heading 1"/>
    <w:basedOn w:val="Normal"/>
    <w:next w:val="Normal"/>
    <w:link w:val="Heading1Char"/>
    <w:pPr>
      <w:spacing w:before="180" w:line="240" w:lineRule="auto"/>
      <w:outlineLvl w:val="0"/>
    </w:pPr>
    <w:rPr>
      <w:rFonts w:ascii="Calibri Light" w:hAnsi="Calibri Light" w:eastAsia="Calibri Light" w:cs="Calibri Light"/>
      <w:color w:val="2F5496"/>
      <w:sz w:val="24"/>
    </w:rPr>
  </w:style>
  <w:style w:type="paragraph" w:styleId="Heading2">
    <w:name w:val="Heading 2"/>
    <w:basedOn w:val="Normal"/>
    <w:next w:val="Normal"/>
    <w:link w:val="Heading2Char"/>
    <w:pPr>
      <w:bidi w:val="false"/>
      <w:spacing w:before="30" w:after="0" w:line="240" w:lineRule="auto"/>
      <w:ind w:left="0" w:right="0" w:firstLine="0"/>
      <w:jc w:val="left"/>
      <w:outlineLvl w:val="1"/>
    </w:pPr>
    <w:rPr>
      <w:rFonts w:ascii="Calibri Light" w:hAnsi="Calibri Light" w:eastAsia="Calibri Light" w:cs="Verdana"/>
      <w:b w:val="0"/>
      <w:bCs w:val="0"/>
      <w:i w:val="0"/>
      <w:iCs w:val="0"/>
      <w:strike w:val="0"/>
      <w:dstrike w:val="0"/>
      <w:color w:val="2F5496"/>
      <w:sz w:val="20"/>
      <w:szCs w:val="16"/>
      <w:shd w:val="clear" w:color="auto" w:fill="auto"/>
      <w:vertAlign w:val="baseline"/>
      <w:rtl w:val="0"/>
      <w:lang w:val="en-US" w:eastAsia="en-US" w:bidi="ar-SA"/>
    </w:rPr>
  </w:style>
  <w:style w:type="paragraph" w:styleId="Heading3">
    <w:name w:val="Heading 3"/>
    <w:basedOn w:val="Normal"/>
    <w:next w:val="Normal"/>
    <w:link w:val="Heading3Char"/>
    <w:pPr>
      <w:bidi w:val="false"/>
      <w:spacing w:before="30" w:after="0" w:line="240" w:lineRule="auto"/>
      <w:ind w:left="0" w:right="0" w:firstLine="0"/>
      <w:jc w:val="left"/>
      <w:outlineLvl w:val="2"/>
    </w:pPr>
    <w:rPr>
      <w:rFonts w:ascii="Calibri Light" w:hAnsi="Calibri Light" w:eastAsia="Calibri Light" w:cs="Verdana"/>
      <w:b w:val="0"/>
      <w:bCs w:val="0"/>
      <w:i w:val="0"/>
      <w:iCs w:val="0"/>
      <w:strike w:val="0"/>
      <w:dstrike w:val="0"/>
      <w:color w:val="1F3763"/>
      <w:sz w:val="18"/>
      <w:szCs w:val="16"/>
      <w:shd w:val="clear" w:color="auto" w:fill="auto"/>
      <w:vertAlign w:val="baseline"/>
      <w:rtl w:val="0"/>
      <w:lang w:val="en-US" w:eastAsia="en-US" w:bidi="ar-SA"/>
    </w:rPr>
  </w:style>
  <w:style w:type="paragraph" w:styleId="Heading4">
    <w:name w:val="Heading 4"/>
    <w:basedOn w:val="Normal"/>
    <w:next w:val="Normal"/>
    <w:link w:val="Heading4Char"/>
    <w:pPr>
      <w:bidi w:val="false"/>
      <w:spacing w:before="30" w:after="0" w:line="240" w:lineRule="auto"/>
      <w:ind w:left="0" w:right="0" w:firstLine="0"/>
      <w:jc w:val="left"/>
      <w:outlineLvl w:val="3"/>
    </w:pPr>
    <w:rPr>
      <w:rFonts w:ascii="Calibri Light" w:hAnsi="Calibri Light" w:eastAsia="Calibri Light" w:cs="Verdana"/>
      <w:b w:val="0"/>
      <w:bCs w:val="0"/>
      <w:i/>
      <w:iCs w:val="0"/>
      <w:strike w:val="0"/>
      <w:dstrike w:val="0"/>
      <w:color w:val="2F5496"/>
      <w:sz w:val="18"/>
      <w:szCs w:val="16"/>
      <w:shd w:val="clear" w:color="auto" w:fill="auto"/>
      <w:vertAlign w:val="baseline"/>
      <w:rtl w:val="0"/>
      <w:lang w:val="en-US" w:eastAsia="en-US" w:bidi="ar-SA"/>
    </w:rPr>
  </w:style>
  <w:style w:type="paragraph" w:styleId="Heading5">
    <w:name w:val="Heading 5"/>
    <w:basedOn w:val="Normal"/>
    <w:next w:val="Normal"/>
    <w:link w:val="Heading5Char"/>
    <w:pPr>
      <w:bidi w:val="false"/>
      <w:spacing w:before="30" w:after="0" w:line="240" w:lineRule="auto"/>
      <w:ind w:left="0" w:right="0" w:firstLine="0"/>
      <w:jc w:val="left"/>
      <w:outlineLvl w:val="4"/>
    </w:pPr>
    <w:rPr>
      <w:rFonts w:ascii="Calibri Light" w:hAnsi="Calibri Light" w:eastAsia="Calibri Light" w:cs="Verdana"/>
      <w:b w:val="0"/>
      <w:bCs w:val="0"/>
      <w:i w:val="0"/>
      <w:iCs w:val="0"/>
      <w:strike w:val="0"/>
      <w:dstrike w:val="0"/>
      <w:color w:val="2F5496"/>
      <w:sz w:val="18"/>
      <w:szCs w:val="16"/>
      <w:shd w:val="clear" w:color="auto" w:fill="auto"/>
      <w:vertAlign w:val="baseline"/>
      <w:rtl w:val="0"/>
      <w:lang w:val="en-US" w:eastAsia="en-US" w:bidi="ar-SA"/>
    </w:rPr>
  </w:style>
  <w:style w:type="paragraph" w:styleId="Heading6">
    <w:name w:val="Heading 6"/>
    <w:basedOn w:val="Normal"/>
    <w:next w:val="Normal"/>
    <w:link w:val="Heading6Char"/>
    <w:pPr>
      <w:bidi w:val="false"/>
      <w:spacing w:before="30" w:after="0" w:line="240" w:lineRule="auto"/>
      <w:ind w:left="0" w:right="0" w:firstLine="0"/>
      <w:jc w:val="left"/>
      <w:outlineLvl w:val="5"/>
    </w:pPr>
    <w:rPr>
      <w:rFonts w:ascii="Calibri Light" w:hAnsi="Calibri Light" w:eastAsia="Calibri Light" w:cs="Verdana"/>
      <w:b w:val="0"/>
      <w:bCs w:val="0"/>
      <w:i w:val="0"/>
      <w:iCs w:val="0"/>
      <w:strike w:val="0"/>
      <w:dstrike w:val="0"/>
      <w:color w:val="2F5496"/>
      <w:sz w:val="18"/>
      <w:szCs w:val="16"/>
      <w:shd w:val="clear" w:color="auto" w:fill="auto"/>
      <w:vertAlign w:val="baseline"/>
      <w:rtl w:val="0"/>
      <w:lang w:val="en-US" w:eastAsia="en-US" w:bidi="ar-SA"/>
    </w:rPr>
  </w:style>
  <w:style w:type="character" w:styleId="Hyperlink">
    <w:name w:val="Hyperlink"/>
    <w:basedOn w:val="DefaultParagraphFont"/>
    <w:rPr/>
  </w:style>
  <w:style w:type="character" w:styleId="c3" w:customStyle="1">
    <w:name w:val="c3"/>
    <w:basedOn w:val="DefaultParagraphFont"/>
    <w:rPr/>
  </w:style>
  <w:style w:type="paragraph" w:styleId="c1" w:customStyle="1">
    <w:name w:val="c1"/>
    <w:basedOn w:val="Normal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pPr>
      <w:spacing/>
      <w:ind w:left="720"/>
    </w:pPr>
    <w:rPr/>
  </w:style>
  <w:style w:type="paragraph" w:styleId="Header">
    <w:name w:val="Header"/>
    <w:basedOn w:val="Normal"/>
    <w:link w:val="ВерхнийколонтитулЗнак"/>
    <w:pPr>
      <w:spacing w:after="0" w:line="240" w:lineRule="auto"/>
    </w:pPr>
    <w:rPr/>
  </w:style>
  <w:style w:type="character" w:styleId="ВерхнийколонтитулЗнак" w:customStyle="1">
    <w:name w:val="Верхний колонтитул Знак"/>
    <w:basedOn w:val="DefaultParagraphFont"/>
    <w:rPr/>
  </w:style>
  <w:style w:type="paragraph" w:styleId="Footer">
    <w:name w:val="Footer"/>
    <w:basedOn w:val="Normal"/>
    <w:link w:val="НижнийколонтитулЗнак"/>
    <w:pPr>
      <w:spacing w:after="0" w:line="240" w:lineRule="auto"/>
    </w:pPr>
    <w:rPr/>
  </w:style>
  <w:style w:type="character" w:styleId="НижнийколонтитулЗнак" w:customStyle="1">
    <w:name w:val="Нижний колонтитул Знак"/>
    <w:basedOn w:val="DefaultParagraphFont"/>
    <w:rPr/>
  </w:style>
  <w:style w:type="paragraph" w:styleId="BalloonText">
    <w:name w:val="Balloon Text"/>
    <w:basedOn w:val="Normal"/>
    <w:link w:val="ТекствыноскиЗнак"/>
    <w:pPr>
      <w:spacing w:after="0" w:line="240" w:lineRule="auto"/>
    </w:pPr>
    <w:rPr>
      <w:rFonts w:ascii="Segoe UI" w:hAnsi="Segoe UI" w:eastAsia="Segoe UI" w:cs="Segoe UI"/>
      <w:sz w:val="18"/>
      <w:szCs w:val="18"/>
    </w:rPr>
  </w:style>
  <w:style w:type="character" w:styleId="ТекствыноскиЗнак" w:customStyle="1">
    <w:name w:val="Текст выноски Знак"/>
    <w:basedOn w:val="DefaultParagraphFont"/>
    <w:rPr>
      <w:rFonts w:ascii="Segoe UI" w:hAnsi="Segoe UI" w:eastAsia="Segoe UI" w:cs="Segoe UI"/>
      <w:sz w:val="18"/>
      <w:szCs w:val="18"/>
    </w:rPr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&#65279;<?xml version="1.0" encoding="utf-8" standalone="yes"?><Relationships xmlns="http://schemas.openxmlformats.org/package/2006/relationships"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4" Type="http://schemas.openxmlformats.org/officeDocument/2006/relationships/footer" Target="footer4.xml" /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